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7655"/>
        <w:gridCol w:w="2005"/>
      </w:tblGrid>
      <w:tr w:rsidR="00A56AB2" w:rsidRPr="00A56AB2" w:rsidTr="00A56AB2">
        <w:trPr>
          <w:trHeight w:val="347"/>
        </w:trPr>
        <w:tc>
          <w:tcPr>
            <w:tcW w:w="7655" w:type="dxa"/>
            <w:vMerge w:val="restart"/>
            <w:tcBorders>
              <w:top w:val="single" w:sz="4" w:space="0" w:color="FFFFFF"/>
              <w:left w:val="single" w:sz="4" w:space="0" w:color="FFFFFF"/>
              <w:bottom w:val="single" w:sz="4" w:space="0" w:color="000000"/>
            </w:tcBorders>
            <w:shd w:val="clear" w:color="auto" w:fill="D9D9D9" w:themeFill="background1" w:themeFillShade="D9"/>
            <w:vAlign w:val="center"/>
          </w:tcPr>
          <w:p w:rsidR="00A56AB2" w:rsidRPr="00A56AB2" w:rsidRDefault="00A56AB2" w:rsidP="00DE58D7">
            <w:pPr>
              <w:rPr>
                <w:rFonts w:cstheme="minorHAnsi"/>
                <w:color w:val="6F6F6F"/>
                <w:sz w:val="20"/>
                <w:szCs w:val="20"/>
              </w:rPr>
            </w:pPr>
            <w:r w:rsidRPr="00A56AB2">
              <w:rPr>
                <w:rFonts w:cstheme="minorHAnsi"/>
                <w:b/>
                <w:color w:val="6F6F6F"/>
                <w:sz w:val="48"/>
                <w:szCs w:val="30"/>
              </w:rPr>
              <w:t>PRESSEMITTEILUNG</w:t>
            </w:r>
          </w:p>
        </w:tc>
        <w:tc>
          <w:tcPr>
            <w:tcW w:w="20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rsidR="00A56AB2" w:rsidRPr="00A56AB2" w:rsidRDefault="00A56AB2" w:rsidP="00DE58D7">
            <w:pPr>
              <w:jc w:val="right"/>
              <w:rPr>
                <w:rFonts w:cstheme="minorHAnsi"/>
              </w:rPr>
            </w:pPr>
            <w:r w:rsidRPr="00A56AB2">
              <w:rPr>
                <w:rFonts w:cstheme="minorHAnsi"/>
                <w:color w:val="6F6F6F"/>
                <w:sz w:val="20"/>
                <w:szCs w:val="20"/>
              </w:rPr>
              <w:t>18.02.2021</w:t>
            </w:r>
          </w:p>
        </w:tc>
      </w:tr>
      <w:tr w:rsidR="00A56AB2" w:rsidRPr="00A56AB2" w:rsidTr="00A56AB2">
        <w:trPr>
          <w:trHeight w:val="347"/>
        </w:trPr>
        <w:tc>
          <w:tcPr>
            <w:tcW w:w="7655" w:type="dxa"/>
            <w:vMerge/>
            <w:tcBorders>
              <w:top w:val="single" w:sz="4" w:space="0" w:color="000000"/>
              <w:left w:val="single" w:sz="4" w:space="0" w:color="FFFFFF"/>
              <w:bottom w:val="single" w:sz="4" w:space="0" w:color="FFFFFF"/>
            </w:tcBorders>
            <w:shd w:val="clear" w:color="auto" w:fill="D9D9D9" w:themeFill="background1" w:themeFillShade="D9"/>
            <w:vAlign w:val="center"/>
          </w:tcPr>
          <w:p w:rsidR="00A56AB2" w:rsidRPr="00A56AB2" w:rsidRDefault="00A56AB2" w:rsidP="00DE58D7">
            <w:pPr>
              <w:snapToGrid w:val="0"/>
              <w:rPr>
                <w:rFonts w:cstheme="minorHAnsi"/>
                <w:color w:val="6F6F6F"/>
                <w:sz w:val="20"/>
                <w:szCs w:val="20"/>
              </w:rPr>
            </w:pPr>
          </w:p>
        </w:tc>
        <w:tc>
          <w:tcPr>
            <w:tcW w:w="2005"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rsidR="00A56AB2" w:rsidRPr="00A56AB2" w:rsidRDefault="00A56AB2" w:rsidP="00DE58D7">
            <w:pPr>
              <w:jc w:val="right"/>
              <w:rPr>
                <w:rFonts w:cstheme="minorHAnsi"/>
              </w:rPr>
            </w:pPr>
            <w:proofErr w:type="spellStart"/>
            <w:r w:rsidRPr="00A56AB2">
              <w:rPr>
                <w:rFonts w:cstheme="minorHAnsi"/>
                <w:color w:val="6F6F6F"/>
                <w:sz w:val="20"/>
                <w:szCs w:val="20"/>
              </w:rPr>
              <w:t>Forchtenberg</w:t>
            </w:r>
            <w:proofErr w:type="spellEnd"/>
          </w:p>
        </w:tc>
      </w:tr>
    </w:tbl>
    <w:p w:rsidR="00A56AB2" w:rsidRPr="00A56AB2" w:rsidRDefault="00A56AB2" w:rsidP="00A56AB2">
      <w:pPr>
        <w:rPr>
          <w:rFonts w:cstheme="minorHAnsi"/>
        </w:rPr>
      </w:pPr>
    </w:p>
    <w:tbl>
      <w:tblPr>
        <w:tblW w:w="0" w:type="auto"/>
        <w:tblInd w:w="108" w:type="dxa"/>
        <w:tblLayout w:type="fixed"/>
        <w:tblLook w:val="0000" w:firstRow="0" w:lastRow="0" w:firstColumn="0" w:lastColumn="0" w:noHBand="0" w:noVBand="0"/>
      </w:tblPr>
      <w:tblGrid>
        <w:gridCol w:w="9639"/>
      </w:tblGrid>
      <w:tr w:rsidR="00A56AB2" w:rsidRPr="00A56AB2" w:rsidTr="00DE58D7">
        <w:trPr>
          <w:trHeight w:val="523"/>
        </w:trPr>
        <w:tc>
          <w:tcPr>
            <w:tcW w:w="9639" w:type="dxa"/>
            <w:tcBorders>
              <w:top w:val="single" w:sz="4" w:space="0" w:color="000000"/>
              <w:bottom w:val="single" w:sz="4" w:space="0" w:color="000000"/>
            </w:tcBorders>
            <w:shd w:val="clear" w:color="auto" w:fill="auto"/>
            <w:vAlign w:val="center"/>
          </w:tcPr>
          <w:p w:rsidR="00A56AB2" w:rsidRPr="00A56AB2" w:rsidRDefault="00A56AB2" w:rsidP="00DE58D7">
            <w:pPr>
              <w:spacing w:line="360" w:lineRule="auto"/>
              <w:rPr>
                <w:rFonts w:cstheme="minorHAnsi"/>
                <w:b/>
                <w:sz w:val="24"/>
                <w:szCs w:val="24"/>
              </w:rPr>
            </w:pPr>
            <w:proofErr w:type="spellStart"/>
            <w:r w:rsidRPr="00A56AB2">
              <w:rPr>
                <w:rFonts w:cstheme="minorHAnsi"/>
                <w:b/>
                <w:sz w:val="24"/>
                <w:szCs w:val="24"/>
              </w:rPr>
              <w:t>müller</w:t>
            </w:r>
            <w:proofErr w:type="spellEnd"/>
            <w:r w:rsidRPr="00A56AB2">
              <w:rPr>
                <w:rFonts w:cstheme="minorHAnsi"/>
                <w:b/>
                <w:sz w:val="24"/>
                <w:szCs w:val="24"/>
              </w:rPr>
              <w:t xml:space="preserve"> </w:t>
            </w:r>
            <w:proofErr w:type="spellStart"/>
            <w:r w:rsidRPr="00A56AB2">
              <w:rPr>
                <w:rFonts w:cstheme="minorHAnsi"/>
                <w:b/>
                <w:sz w:val="24"/>
                <w:szCs w:val="24"/>
              </w:rPr>
              <w:t>coax</w:t>
            </w:r>
            <w:proofErr w:type="spellEnd"/>
            <w:r w:rsidRPr="00A56AB2">
              <w:rPr>
                <w:rFonts w:cstheme="minorHAnsi"/>
                <w:b/>
                <w:sz w:val="24"/>
                <w:szCs w:val="24"/>
              </w:rPr>
              <w:t xml:space="preserve"> ist Weltmarktführer Champion </w:t>
            </w:r>
          </w:p>
          <w:p w:rsidR="00A56AB2" w:rsidRPr="00A56AB2" w:rsidRDefault="00A56AB2" w:rsidP="00DE58D7">
            <w:pPr>
              <w:spacing w:line="360" w:lineRule="auto"/>
              <w:rPr>
                <w:rFonts w:cstheme="minorHAnsi"/>
                <w:sz w:val="24"/>
                <w:szCs w:val="24"/>
              </w:rPr>
            </w:pPr>
            <w:r w:rsidRPr="00A56AB2">
              <w:rPr>
                <w:rFonts w:cstheme="minorHAnsi"/>
                <w:b/>
                <w:sz w:val="24"/>
                <w:szCs w:val="24"/>
              </w:rPr>
              <w:t>Renommierte Institutionen zeichnen das Unternehmen aus</w:t>
            </w:r>
          </w:p>
        </w:tc>
      </w:tr>
    </w:tbl>
    <w:p w:rsidR="00220121" w:rsidRPr="00A56AB2" w:rsidRDefault="00220121" w:rsidP="008F6A49">
      <w:pPr>
        <w:rPr>
          <w:rFonts w:cstheme="minorHAnsi"/>
          <w:b/>
          <w:sz w:val="24"/>
          <w:szCs w:val="24"/>
        </w:rPr>
      </w:pPr>
    </w:p>
    <w:p w:rsidR="008F6A49" w:rsidRPr="00A56AB2" w:rsidRDefault="00A56AB2" w:rsidP="008F6A49">
      <w:pPr>
        <w:rPr>
          <w:rFonts w:cstheme="minorHAnsi"/>
          <w:b/>
          <w:sz w:val="24"/>
          <w:szCs w:val="24"/>
        </w:rPr>
      </w:pPr>
      <w:r w:rsidRPr="00A56AB2">
        <w:rPr>
          <w:rFonts w:cstheme="minorHAnsi"/>
          <w:b/>
          <w:sz w:val="24"/>
          <w:szCs w:val="24"/>
        </w:rPr>
        <w:t xml:space="preserve">Die </w:t>
      </w:r>
      <w:proofErr w:type="spellStart"/>
      <w:r w:rsidR="00FE2B98" w:rsidRPr="00A56AB2">
        <w:rPr>
          <w:rFonts w:cstheme="minorHAnsi"/>
          <w:b/>
          <w:sz w:val="24"/>
          <w:szCs w:val="24"/>
        </w:rPr>
        <w:t>müller</w:t>
      </w:r>
      <w:proofErr w:type="spellEnd"/>
      <w:r w:rsidR="00FE2B98" w:rsidRPr="00A56AB2">
        <w:rPr>
          <w:rFonts w:cstheme="minorHAnsi"/>
          <w:b/>
          <w:sz w:val="24"/>
          <w:szCs w:val="24"/>
        </w:rPr>
        <w:t xml:space="preserve"> </w:t>
      </w:r>
      <w:proofErr w:type="spellStart"/>
      <w:r w:rsidR="00FE2B98" w:rsidRPr="00A56AB2">
        <w:rPr>
          <w:rFonts w:cstheme="minorHAnsi"/>
          <w:b/>
          <w:sz w:val="24"/>
          <w:szCs w:val="24"/>
        </w:rPr>
        <w:t>co-ax</w:t>
      </w:r>
      <w:proofErr w:type="spellEnd"/>
      <w:r w:rsidR="00FE2B98" w:rsidRPr="00A56AB2">
        <w:rPr>
          <w:rFonts w:cstheme="minorHAnsi"/>
          <w:b/>
          <w:sz w:val="24"/>
          <w:szCs w:val="24"/>
        </w:rPr>
        <w:t xml:space="preserve"> </w:t>
      </w:r>
      <w:proofErr w:type="spellStart"/>
      <w:r w:rsidRPr="00A56AB2">
        <w:rPr>
          <w:rFonts w:cstheme="minorHAnsi"/>
          <w:b/>
          <w:sz w:val="24"/>
          <w:szCs w:val="24"/>
        </w:rPr>
        <w:t>ag</w:t>
      </w:r>
      <w:proofErr w:type="spellEnd"/>
      <w:r w:rsidRPr="00A56AB2">
        <w:rPr>
          <w:rFonts w:cstheme="minorHAnsi"/>
          <w:b/>
          <w:sz w:val="24"/>
          <w:szCs w:val="24"/>
        </w:rPr>
        <w:t xml:space="preserve"> </w:t>
      </w:r>
      <w:r w:rsidR="00FE2B98" w:rsidRPr="00A56AB2">
        <w:rPr>
          <w:rFonts w:cstheme="minorHAnsi"/>
          <w:b/>
          <w:sz w:val="24"/>
          <w:szCs w:val="24"/>
        </w:rPr>
        <w:t xml:space="preserve">ist </w:t>
      </w:r>
      <w:r w:rsidRPr="00A56AB2">
        <w:rPr>
          <w:rFonts w:cstheme="minorHAnsi"/>
          <w:b/>
          <w:sz w:val="24"/>
          <w:szCs w:val="24"/>
        </w:rPr>
        <w:t xml:space="preserve">neuestes Mitglied des </w:t>
      </w:r>
      <w:r w:rsidR="00FE2B98" w:rsidRPr="00A56AB2">
        <w:rPr>
          <w:rFonts w:cstheme="minorHAnsi"/>
          <w:b/>
          <w:sz w:val="24"/>
          <w:szCs w:val="24"/>
        </w:rPr>
        <w:t>Weltmarkführer-I</w:t>
      </w:r>
      <w:r w:rsidR="008F6A49" w:rsidRPr="00A56AB2">
        <w:rPr>
          <w:rFonts w:cstheme="minorHAnsi"/>
          <w:b/>
          <w:sz w:val="24"/>
          <w:szCs w:val="24"/>
        </w:rPr>
        <w:t>ndexes</w:t>
      </w:r>
      <w:r w:rsidR="005D7B0B" w:rsidRPr="00A56AB2">
        <w:rPr>
          <w:rFonts w:cstheme="minorHAnsi"/>
          <w:b/>
          <w:sz w:val="24"/>
          <w:szCs w:val="24"/>
        </w:rPr>
        <w:t xml:space="preserve">. </w:t>
      </w:r>
      <w:r w:rsidR="005A23F5" w:rsidRPr="00A56AB2">
        <w:rPr>
          <w:rFonts w:cstheme="minorHAnsi"/>
          <w:b/>
          <w:sz w:val="24"/>
          <w:szCs w:val="24"/>
        </w:rPr>
        <w:t>In der Champions-League der deutschen Wirtschaft</w:t>
      </w:r>
      <w:r w:rsidR="00A765B3" w:rsidRPr="00A56AB2">
        <w:rPr>
          <w:rFonts w:cstheme="minorHAnsi"/>
          <w:b/>
          <w:sz w:val="24"/>
          <w:szCs w:val="24"/>
        </w:rPr>
        <w:t xml:space="preserve"> überzeugt das Unternehmen mit </w:t>
      </w:r>
      <w:r w:rsidR="005A23F5" w:rsidRPr="00A56AB2">
        <w:rPr>
          <w:rFonts w:cstheme="minorHAnsi"/>
          <w:b/>
          <w:sz w:val="24"/>
          <w:szCs w:val="24"/>
        </w:rPr>
        <w:t xml:space="preserve">innovativen Lösungen im Bereich </w:t>
      </w:r>
      <w:proofErr w:type="spellStart"/>
      <w:r w:rsidR="005A23F5" w:rsidRPr="00A56AB2">
        <w:rPr>
          <w:rFonts w:cstheme="minorHAnsi"/>
          <w:b/>
          <w:sz w:val="24"/>
          <w:szCs w:val="24"/>
        </w:rPr>
        <w:t>coaxiale</w:t>
      </w:r>
      <w:proofErr w:type="spellEnd"/>
      <w:r w:rsidR="005A23F5" w:rsidRPr="00A56AB2">
        <w:rPr>
          <w:rFonts w:cstheme="minorHAnsi"/>
          <w:b/>
          <w:sz w:val="24"/>
          <w:szCs w:val="24"/>
        </w:rPr>
        <w:t xml:space="preserve"> Ventiltechnik und Hochdruckarmaturen. </w:t>
      </w:r>
      <w:r w:rsidR="00A765B3" w:rsidRPr="00A56AB2">
        <w:rPr>
          <w:rFonts w:cstheme="minorHAnsi"/>
          <w:b/>
          <w:sz w:val="24"/>
          <w:szCs w:val="24"/>
        </w:rPr>
        <w:t>Der Weltmarktführer-Index setzt auf einen objektiven und transparenten Auswahlprozess.</w:t>
      </w:r>
    </w:p>
    <w:p w:rsidR="003306E4" w:rsidRDefault="003306E4" w:rsidP="005D7B0B">
      <w:pPr>
        <w:rPr>
          <w:rFonts w:cstheme="minorHAnsi"/>
          <w:sz w:val="24"/>
          <w:szCs w:val="24"/>
        </w:rPr>
      </w:pPr>
      <w:r w:rsidRPr="00A56AB2">
        <w:rPr>
          <w:rFonts w:cstheme="minorHAnsi"/>
          <w:sz w:val="24"/>
          <w:szCs w:val="24"/>
        </w:rPr>
        <w:t>Die Wirtschaftswoche, die Universität St. Gallen mit Professor Christoph Müller sowie die Akademie der Weltmarktführer, ADWM, mit ihrem Gründer und Geschäftsführenden Gesellschafter Wirtschaftsminister a. D. Dr. Walter Döring erstellen den Weltmarktführer</w:t>
      </w:r>
      <w:r w:rsidR="00256D1B" w:rsidRPr="00A56AB2">
        <w:rPr>
          <w:rFonts w:cstheme="minorHAnsi"/>
          <w:sz w:val="24"/>
          <w:szCs w:val="24"/>
        </w:rPr>
        <w:t>-Index, in welchem</w:t>
      </w:r>
      <w:r w:rsidRPr="00A56AB2">
        <w:rPr>
          <w:rFonts w:cstheme="minorHAnsi"/>
          <w:sz w:val="24"/>
          <w:szCs w:val="24"/>
        </w:rPr>
        <w:t xml:space="preserve"> </w:t>
      </w:r>
      <w:r w:rsidR="00256D1B" w:rsidRPr="00A56AB2">
        <w:rPr>
          <w:rFonts w:cstheme="minorHAnsi"/>
          <w:sz w:val="24"/>
          <w:szCs w:val="24"/>
        </w:rPr>
        <w:t>die deutschen Weltmarktführer</w:t>
      </w:r>
      <w:r w:rsidRPr="00A56AB2">
        <w:rPr>
          <w:rFonts w:cstheme="minorHAnsi"/>
          <w:sz w:val="24"/>
          <w:szCs w:val="24"/>
        </w:rPr>
        <w:t xml:space="preserve"> nach strengen wissenschaftlich nachgeprüften und nachvollziehbaren Kriterien aufgenommen werden.</w:t>
      </w:r>
    </w:p>
    <w:p w:rsidR="00A56AB2" w:rsidRPr="00A56AB2" w:rsidRDefault="00A56AB2" w:rsidP="005D7B0B">
      <w:pPr>
        <w:rPr>
          <w:rFonts w:cstheme="minorHAnsi"/>
          <w:sz w:val="24"/>
          <w:szCs w:val="24"/>
        </w:rPr>
      </w:pPr>
    </w:p>
    <w:p w:rsidR="00A56AB2" w:rsidRPr="00A56AB2" w:rsidRDefault="00011B61" w:rsidP="008F6A49">
      <w:pPr>
        <w:rPr>
          <w:rFonts w:cstheme="minorHAnsi"/>
          <w:sz w:val="24"/>
          <w:szCs w:val="24"/>
        </w:rPr>
      </w:pPr>
      <w:r>
        <w:rPr>
          <w:noProof/>
          <w:lang w:eastAsia="de-DE"/>
        </w:rPr>
        <w:drawing>
          <wp:inline distT="0" distB="0" distL="0" distR="0" wp14:anchorId="29625CEF" wp14:editId="77453F5A">
            <wp:extent cx="5760720" cy="24117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411730"/>
                    </a:xfrm>
                    <a:prstGeom prst="rect">
                      <a:avLst/>
                    </a:prstGeom>
                  </pic:spPr>
                </pic:pic>
              </a:graphicData>
            </a:graphic>
          </wp:inline>
        </w:drawing>
      </w:r>
    </w:p>
    <w:p w:rsidR="008F6A49" w:rsidRPr="00A56AB2" w:rsidRDefault="008F6A49" w:rsidP="008F6A49">
      <w:pPr>
        <w:rPr>
          <w:rFonts w:cstheme="minorHAnsi"/>
          <w:sz w:val="24"/>
          <w:szCs w:val="24"/>
        </w:rPr>
      </w:pPr>
      <w:r w:rsidRPr="00A56AB2">
        <w:rPr>
          <w:rFonts w:cstheme="minorHAnsi"/>
          <w:sz w:val="24"/>
          <w:szCs w:val="24"/>
        </w:rPr>
        <w:t xml:space="preserve">BU: Die </w:t>
      </w:r>
      <w:proofErr w:type="spellStart"/>
      <w:r w:rsidR="00220121" w:rsidRPr="00A56AB2">
        <w:rPr>
          <w:rFonts w:cstheme="minorHAnsi"/>
          <w:sz w:val="24"/>
          <w:szCs w:val="24"/>
        </w:rPr>
        <w:t>müller</w:t>
      </w:r>
      <w:proofErr w:type="spellEnd"/>
      <w:r w:rsidR="00220121" w:rsidRPr="00A56AB2">
        <w:rPr>
          <w:rFonts w:cstheme="minorHAnsi"/>
          <w:sz w:val="24"/>
          <w:szCs w:val="24"/>
        </w:rPr>
        <w:t xml:space="preserve"> </w:t>
      </w:r>
      <w:proofErr w:type="spellStart"/>
      <w:r w:rsidR="00220121" w:rsidRPr="00A56AB2">
        <w:rPr>
          <w:rFonts w:cstheme="minorHAnsi"/>
          <w:sz w:val="24"/>
          <w:szCs w:val="24"/>
        </w:rPr>
        <w:t>co-ax</w:t>
      </w:r>
      <w:proofErr w:type="spellEnd"/>
      <w:r w:rsidR="00220121" w:rsidRPr="00A56AB2">
        <w:rPr>
          <w:rFonts w:cstheme="minorHAnsi"/>
          <w:sz w:val="24"/>
          <w:szCs w:val="24"/>
        </w:rPr>
        <w:t xml:space="preserve"> </w:t>
      </w:r>
      <w:proofErr w:type="spellStart"/>
      <w:r w:rsidR="00220121" w:rsidRPr="00A56AB2">
        <w:rPr>
          <w:rFonts w:cstheme="minorHAnsi"/>
          <w:sz w:val="24"/>
          <w:szCs w:val="24"/>
        </w:rPr>
        <w:t>ag</w:t>
      </w:r>
      <w:proofErr w:type="spellEnd"/>
      <w:r w:rsidR="00220121" w:rsidRPr="00A56AB2">
        <w:rPr>
          <w:rFonts w:cstheme="minorHAnsi"/>
          <w:sz w:val="24"/>
          <w:szCs w:val="24"/>
        </w:rPr>
        <w:t xml:space="preserve"> </w:t>
      </w:r>
      <w:r w:rsidR="00A56AB2">
        <w:rPr>
          <w:rFonts w:cstheme="minorHAnsi"/>
          <w:sz w:val="24"/>
          <w:szCs w:val="24"/>
        </w:rPr>
        <w:t xml:space="preserve">mit Sitz in </w:t>
      </w:r>
      <w:proofErr w:type="spellStart"/>
      <w:r w:rsidR="00A56AB2">
        <w:rPr>
          <w:rFonts w:cstheme="minorHAnsi"/>
          <w:sz w:val="24"/>
          <w:szCs w:val="24"/>
        </w:rPr>
        <w:t>Forchtenberg</w:t>
      </w:r>
      <w:proofErr w:type="spellEnd"/>
      <w:r w:rsidR="00A56AB2">
        <w:rPr>
          <w:rFonts w:cstheme="minorHAnsi"/>
          <w:sz w:val="24"/>
          <w:szCs w:val="24"/>
        </w:rPr>
        <w:t xml:space="preserve"> </w:t>
      </w:r>
      <w:r w:rsidRPr="00A56AB2">
        <w:rPr>
          <w:rFonts w:cstheme="minorHAnsi"/>
          <w:sz w:val="24"/>
          <w:szCs w:val="24"/>
        </w:rPr>
        <w:t>setzt seit Jahrzehnten Maßstäbe in der</w:t>
      </w:r>
      <w:r w:rsidR="00220121" w:rsidRPr="00A56AB2">
        <w:rPr>
          <w:rFonts w:cstheme="minorHAnsi"/>
          <w:sz w:val="24"/>
          <w:szCs w:val="24"/>
        </w:rPr>
        <w:t xml:space="preserve"> Entwicklung von </w:t>
      </w:r>
      <w:proofErr w:type="spellStart"/>
      <w:r w:rsidR="00011B61">
        <w:rPr>
          <w:rFonts w:cstheme="minorHAnsi"/>
          <w:sz w:val="24"/>
          <w:szCs w:val="24"/>
        </w:rPr>
        <w:t>coaxial</w:t>
      </w:r>
      <w:proofErr w:type="spellEnd"/>
      <w:r w:rsidR="00011B61">
        <w:rPr>
          <w:rFonts w:cstheme="minorHAnsi"/>
          <w:sz w:val="24"/>
          <w:szCs w:val="24"/>
        </w:rPr>
        <w:t xml:space="preserve"> </w:t>
      </w:r>
      <w:r w:rsidR="00220121" w:rsidRPr="00A56AB2">
        <w:rPr>
          <w:rFonts w:cstheme="minorHAnsi"/>
          <w:sz w:val="24"/>
          <w:szCs w:val="24"/>
        </w:rPr>
        <w:t>Ventilen</w:t>
      </w:r>
      <w:r w:rsidRPr="00A56AB2">
        <w:rPr>
          <w:rFonts w:cstheme="minorHAnsi"/>
          <w:sz w:val="24"/>
          <w:szCs w:val="24"/>
        </w:rPr>
        <w:t xml:space="preserve">. </w:t>
      </w:r>
    </w:p>
    <w:p w:rsidR="008F6A49" w:rsidRPr="00A56AB2" w:rsidRDefault="008F6A49" w:rsidP="008F6A49">
      <w:pPr>
        <w:rPr>
          <w:rFonts w:cstheme="minorHAnsi"/>
          <w:sz w:val="24"/>
          <w:szCs w:val="24"/>
        </w:rPr>
      </w:pPr>
    </w:p>
    <w:p w:rsidR="003306E4" w:rsidRPr="00A56AB2" w:rsidRDefault="00FE2B98" w:rsidP="008F6A49">
      <w:pPr>
        <w:rPr>
          <w:rFonts w:cstheme="minorHAnsi"/>
          <w:sz w:val="24"/>
          <w:szCs w:val="24"/>
        </w:rPr>
      </w:pPr>
      <w:r w:rsidRPr="00A56AB2">
        <w:rPr>
          <w:rFonts w:cstheme="minorHAnsi"/>
          <w:sz w:val="24"/>
          <w:szCs w:val="24"/>
        </w:rPr>
        <w:t>Um den Titel „Weltmarktführer Champion“ zu</w:t>
      </w:r>
      <w:r w:rsidR="00275DCE">
        <w:rPr>
          <w:rFonts w:cstheme="minorHAnsi"/>
          <w:sz w:val="24"/>
          <w:szCs w:val="24"/>
        </w:rPr>
        <w:t xml:space="preserve"> erhalten, überzeugte </w:t>
      </w:r>
      <w:proofErr w:type="spellStart"/>
      <w:r w:rsidR="00275DCE">
        <w:rPr>
          <w:rFonts w:cstheme="minorHAnsi"/>
          <w:sz w:val="24"/>
          <w:szCs w:val="24"/>
        </w:rPr>
        <w:t>müller</w:t>
      </w:r>
      <w:proofErr w:type="spellEnd"/>
      <w:r w:rsidR="00275DCE">
        <w:rPr>
          <w:rFonts w:cstheme="minorHAnsi"/>
          <w:sz w:val="24"/>
          <w:szCs w:val="24"/>
        </w:rPr>
        <w:t xml:space="preserve"> </w:t>
      </w:r>
      <w:proofErr w:type="spellStart"/>
      <w:r w:rsidR="00275DCE">
        <w:rPr>
          <w:rFonts w:cstheme="minorHAnsi"/>
          <w:sz w:val="24"/>
          <w:szCs w:val="24"/>
        </w:rPr>
        <w:t>co</w:t>
      </w:r>
      <w:bookmarkStart w:id="0" w:name="_GoBack"/>
      <w:bookmarkEnd w:id="0"/>
      <w:r w:rsidRPr="00A56AB2">
        <w:rPr>
          <w:rFonts w:cstheme="minorHAnsi"/>
          <w:sz w:val="24"/>
          <w:szCs w:val="24"/>
        </w:rPr>
        <w:t>ax</w:t>
      </w:r>
      <w:proofErr w:type="spellEnd"/>
      <w:r w:rsidRPr="00A56AB2">
        <w:rPr>
          <w:rFonts w:cstheme="minorHAnsi"/>
          <w:sz w:val="24"/>
          <w:szCs w:val="24"/>
        </w:rPr>
        <w:t xml:space="preserve"> als inhabergeführtes Unternehmen, das als weltweit führender Ventilhersteller</w:t>
      </w:r>
      <w:r w:rsidR="009E0AB6" w:rsidRPr="00A56AB2">
        <w:rPr>
          <w:rFonts w:cstheme="minorHAnsi"/>
          <w:sz w:val="24"/>
          <w:szCs w:val="24"/>
        </w:rPr>
        <w:t xml:space="preserve"> </w:t>
      </w:r>
      <w:r w:rsidRPr="00A56AB2">
        <w:rPr>
          <w:rFonts w:cstheme="minorHAnsi"/>
          <w:sz w:val="24"/>
          <w:szCs w:val="24"/>
        </w:rPr>
        <w:t xml:space="preserve">im Bereich </w:t>
      </w:r>
      <w:proofErr w:type="spellStart"/>
      <w:r w:rsidRPr="00A56AB2">
        <w:rPr>
          <w:rFonts w:cstheme="minorHAnsi"/>
          <w:sz w:val="24"/>
          <w:szCs w:val="24"/>
        </w:rPr>
        <w:t>coaxiale</w:t>
      </w:r>
      <w:proofErr w:type="spellEnd"/>
      <w:r w:rsidRPr="00A56AB2">
        <w:rPr>
          <w:rFonts w:cstheme="minorHAnsi"/>
          <w:sz w:val="24"/>
          <w:szCs w:val="24"/>
        </w:rPr>
        <w:t xml:space="preserve"> Ventiltechnik und Hochdruckarmaturen Maßstäbe in der Branche setzt. </w:t>
      </w:r>
      <w:r w:rsidR="003306E4" w:rsidRPr="00A56AB2">
        <w:rPr>
          <w:rFonts w:cstheme="minorHAnsi"/>
          <w:sz w:val="24"/>
          <w:szCs w:val="24"/>
        </w:rPr>
        <w:t xml:space="preserve">Auf dem Firmengelände in </w:t>
      </w:r>
      <w:proofErr w:type="spellStart"/>
      <w:r w:rsidR="003306E4" w:rsidRPr="00A56AB2">
        <w:rPr>
          <w:rFonts w:cstheme="minorHAnsi"/>
          <w:sz w:val="24"/>
          <w:szCs w:val="24"/>
        </w:rPr>
        <w:t>Forchtenberg</w:t>
      </w:r>
      <w:proofErr w:type="spellEnd"/>
      <w:r w:rsidR="003306E4" w:rsidRPr="00A56AB2">
        <w:rPr>
          <w:rFonts w:cstheme="minorHAnsi"/>
          <w:sz w:val="24"/>
          <w:szCs w:val="24"/>
        </w:rPr>
        <w:t xml:space="preserve"> werden Ventile für verschiedenste Medien und Anwendungen entwickelt und p</w:t>
      </w:r>
      <w:r w:rsidRPr="00A56AB2">
        <w:rPr>
          <w:rFonts w:cstheme="minorHAnsi"/>
          <w:sz w:val="24"/>
          <w:szCs w:val="24"/>
        </w:rPr>
        <w:t>roduziert. Das Unternehmen überzeugt</w:t>
      </w:r>
      <w:r w:rsidR="003306E4" w:rsidRPr="00A56AB2">
        <w:rPr>
          <w:rFonts w:cstheme="minorHAnsi"/>
          <w:sz w:val="24"/>
          <w:szCs w:val="24"/>
        </w:rPr>
        <w:t xml:space="preserve"> vor allem bei spezifischen und heraus</w:t>
      </w:r>
      <w:r w:rsidRPr="00A56AB2">
        <w:rPr>
          <w:rFonts w:cstheme="minorHAnsi"/>
          <w:sz w:val="24"/>
          <w:szCs w:val="24"/>
        </w:rPr>
        <w:t xml:space="preserve">fordernden Anwendungen </w:t>
      </w:r>
      <w:r w:rsidR="003306E4" w:rsidRPr="00A56AB2">
        <w:rPr>
          <w:rFonts w:cstheme="minorHAnsi"/>
          <w:sz w:val="24"/>
          <w:szCs w:val="24"/>
        </w:rPr>
        <w:t>in den Märkten Maschinenbau, Marine, Chemie, Energie, Öl und Gas, Luft- und Raumfahrt und der Bauindustrie.</w:t>
      </w:r>
      <w:r w:rsidR="009E0AB6" w:rsidRPr="00A56AB2">
        <w:rPr>
          <w:rFonts w:cstheme="minorHAnsi"/>
          <w:sz w:val="24"/>
          <w:szCs w:val="24"/>
        </w:rPr>
        <w:t xml:space="preserve"> </w:t>
      </w:r>
    </w:p>
    <w:p w:rsidR="003D6EAE" w:rsidRDefault="003306E4" w:rsidP="008F6A49">
      <w:pPr>
        <w:rPr>
          <w:rFonts w:cstheme="minorHAnsi"/>
          <w:sz w:val="24"/>
          <w:szCs w:val="24"/>
        </w:rPr>
      </w:pPr>
      <w:proofErr w:type="spellStart"/>
      <w:r w:rsidRPr="00A56AB2">
        <w:rPr>
          <w:rFonts w:cstheme="minorHAnsi"/>
          <w:sz w:val="24"/>
          <w:szCs w:val="24"/>
        </w:rPr>
        <w:lastRenderedPageBreak/>
        <w:t>müller</w:t>
      </w:r>
      <w:proofErr w:type="spellEnd"/>
      <w:r w:rsidRPr="00A56AB2">
        <w:rPr>
          <w:rFonts w:cstheme="minorHAnsi"/>
          <w:sz w:val="24"/>
          <w:szCs w:val="24"/>
        </w:rPr>
        <w:t xml:space="preserve"> </w:t>
      </w:r>
      <w:proofErr w:type="spellStart"/>
      <w:r w:rsidRPr="00A56AB2">
        <w:rPr>
          <w:rFonts w:cstheme="minorHAnsi"/>
          <w:sz w:val="24"/>
          <w:szCs w:val="24"/>
        </w:rPr>
        <w:t>coax</w:t>
      </w:r>
      <w:proofErr w:type="spellEnd"/>
      <w:r w:rsidR="008F6A49" w:rsidRPr="00A56AB2">
        <w:rPr>
          <w:rFonts w:cstheme="minorHAnsi"/>
          <w:sz w:val="24"/>
          <w:szCs w:val="24"/>
        </w:rPr>
        <w:t xml:space="preserve"> </w:t>
      </w:r>
      <w:r w:rsidR="00BA0B4D">
        <w:rPr>
          <w:rFonts w:cstheme="minorHAnsi"/>
          <w:sz w:val="24"/>
          <w:szCs w:val="24"/>
        </w:rPr>
        <w:t xml:space="preserve">ist </w:t>
      </w:r>
      <w:r w:rsidR="008F6A49" w:rsidRPr="00A56AB2">
        <w:rPr>
          <w:rFonts w:cstheme="minorHAnsi"/>
          <w:sz w:val="24"/>
          <w:szCs w:val="24"/>
        </w:rPr>
        <w:t>fokussiert auf Produktqualität und Innovationen für die Zukunft der</w:t>
      </w:r>
      <w:r w:rsidRPr="00A56AB2">
        <w:rPr>
          <w:rFonts w:cstheme="minorHAnsi"/>
          <w:sz w:val="24"/>
          <w:szCs w:val="24"/>
        </w:rPr>
        <w:t xml:space="preserve"> Ventiltechnologie</w:t>
      </w:r>
      <w:r w:rsidR="009E0AB6" w:rsidRPr="00A56AB2">
        <w:rPr>
          <w:rFonts w:cstheme="minorHAnsi"/>
          <w:sz w:val="24"/>
          <w:szCs w:val="24"/>
        </w:rPr>
        <w:t xml:space="preserve">. Mit </w:t>
      </w:r>
      <w:r w:rsidR="00011B61">
        <w:rPr>
          <w:rFonts w:cstheme="minorHAnsi"/>
          <w:sz w:val="24"/>
          <w:szCs w:val="24"/>
        </w:rPr>
        <w:t>Tochtergesellschaften in</w:t>
      </w:r>
      <w:r w:rsidR="00E30A77">
        <w:rPr>
          <w:rFonts w:cstheme="minorHAnsi"/>
          <w:sz w:val="24"/>
          <w:szCs w:val="24"/>
        </w:rPr>
        <w:t xml:space="preserve"> </w:t>
      </w:r>
      <w:r w:rsidR="00E30A77" w:rsidRPr="00A56AB2">
        <w:rPr>
          <w:rFonts w:cstheme="minorHAnsi"/>
          <w:sz w:val="24"/>
          <w:szCs w:val="24"/>
        </w:rPr>
        <w:t>England</w:t>
      </w:r>
      <w:r w:rsidR="00E30A77">
        <w:rPr>
          <w:rFonts w:cstheme="minorHAnsi"/>
          <w:sz w:val="24"/>
          <w:szCs w:val="24"/>
        </w:rPr>
        <w:t xml:space="preserve">, </w:t>
      </w:r>
      <w:r w:rsidRPr="00A56AB2">
        <w:rPr>
          <w:rFonts w:cstheme="minorHAnsi"/>
          <w:sz w:val="24"/>
          <w:szCs w:val="24"/>
        </w:rPr>
        <w:t xml:space="preserve">Italien, Spanien, Singapur und </w:t>
      </w:r>
      <w:r w:rsidR="00BA0B4D">
        <w:rPr>
          <w:rFonts w:cstheme="minorHAnsi"/>
          <w:sz w:val="24"/>
          <w:szCs w:val="24"/>
        </w:rPr>
        <w:t xml:space="preserve">den </w:t>
      </w:r>
      <w:r w:rsidR="00E30A77">
        <w:rPr>
          <w:rFonts w:cstheme="minorHAnsi"/>
          <w:sz w:val="24"/>
          <w:szCs w:val="24"/>
        </w:rPr>
        <w:t xml:space="preserve">USA </w:t>
      </w:r>
      <w:r w:rsidR="00011B61">
        <w:rPr>
          <w:rFonts w:cstheme="minorHAnsi"/>
          <w:sz w:val="24"/>
          <w:szCs w:val="24"/>
        </w:rPr>
        <w:t xml:space="preserve">sowie zahlreichen Distributionen weltweit </w:t>
      </w:r>
      <w:r w:rsidR="008F6A49" w:rsidRPr="00A56AB2">
        <w:rPr>
          <w:rFonts w:cstheme="minorHAnsi"/>
          <w:sz w:val="24"/>
          <w:szCs w:val="24"/>
        </w:rPr>
        <w:t>verfügt d</w:t>
      </w:r>
      <w:r w:rsidRPr="00A56AB2">
        <w:rPr>
          <w:rFonts w:cstheme="minorHAnsi"/>
          <w:sz w:val="24"/>
          <w:szCs w:val="24"/>
        </w:rPr>
        <w:t>as Unternehmen</w:t>
      </w:r>
      <w:r w:rsidR="008F6A49" w:rsidRPr="00A56AB2">
        <w:rPr>
          <w:rFonts w:cstheme="minorHAnsi"/>
          <w:sz w:val="24"/>
          <w:szCs w:val="24"/>
        </w:rPr>
        <w:t xml:space="preserve"> über eine globale Ver</w:t>
      </w:r>
      <w:r w:rsidR="00FE2B98" w:rsidRPr="00A56AB2">
        <w:rPr>
          <w:rFonts w:cstheme="minorHAnsi"/>
          <w:sz w:val="24"/>
          <w:szCs w:val="24"/>
        </w:rPr>
        <w:t>t</w:t>
      </w:r>
      <w:r w:rsidR="00A46E4F">
        <w:rPr>
          <w:rFonts w:cstheme="minorHAnsi"/>
          <w:sz w:val="24"/>
          <w:szCs w:val="24"/>
        </w:rPr>
        <w:t>riebs- und Serviceorganisation.</w:t>
      </w:r>
    </w:p>
    <w:p w:rsidR="003D6EAE" w:rsidRDefault="003D6EAE" w:rsidP="008F6A49">
      <w:pPr>
        <w:rPr>
          <w:rFonts w:cstheme="minorHAnsi"/>
          <w:sz w:val="24"/>
          <w:szCs w:val="24"/>
        </w:rPr>
      </w:pPr>
      <w:r>
        <w:rPr>
          <w:rFonts w:cstheme="minorHAnsi"/>
          <w:sz w:val="24"/>
          <w:szCs w:val="24"/>
        </w:rPr>
        <w:t xml:space="preserve">„Wir </w:t>
      </w:r>
      <w:r w:rsidR="00C3700A">
        <w:rPr>
          <w:rFonts w:cstheme="minorHAnsi"/>
          <w:sz w:val="24"/>
          <w:szCs w:val="24"/>
        </w:rPr>
        <w:t xml:space="preserve">sind </w:t>
      </w:r>
      <w:r>
        <w:rPr>
          <w:rFonts w:cstheme="minorHAnsi"/>
          <w:sz w:val="24"/>
          <w:szCs w:val="24"/>
        </w:rPr>
        <w:t>sehr stolz auf diese Auszeic</w:t>
      </w:r>
      <w:r w:rsidR="00C3700A">
        <w:rPr>
          <w:rFonts w:cstheme="minorHAnsi"/>
          <w:sz w:val="24"/>
          <w:szCs w:val="24"/>
        </w:rPr>
        <w:t xml:space="preserve">hnung, da wir </w:t>
      </w:r>
      <w:r>
        <w:rPr>
          <w:rFonts w:cstheme="minorHAnsi"/>
          <w:sz w:val="24"/>
          <w:szCs w:val="24"/>
        </w:rPr>
        <w:t xml:space="preserve">einmal mehr unsere </w:t>
      </w:r>
      <w:r w:rsidR="00157A02">
        <w:rPr>
          <w:rFonts w:cstheme="minorHAnsi"/>
          <w:sz w:val="24"/>
          <w:szCs w:val="24"/>
        </w:rPr>
        <w:t xml:space="preserve">herausragenden </w:t>
      </w:r>
      <w:r>
        <w:rPr>
          <w:rFonts w:cstheme="minorHAnsi"/>
          <w:sz w:val="24"/>
          <w:szCs w:val="24"/>
        </w:rPr>
        <w:t xml:space="preserve">Kompetenzen unterstreichen können. </w:t>
      </w:r>
      <w:r w:rsidR="00157A02">
        <w:rPr>
          <w:rFonts w:cstheme="minorHAnsi"/>
          <w:sz w:val="24"/>
          <w:szCs w:val="24"/>
        </w:rPr>
        <w:t>Unsere Kunden können auf uns und unsere Ventiltechnologie vertrauen. Wir sind immer am Puls der Zeit und liefern für die aktuellen und zukünftigen Marktentwicklungen</w:t>
      </w:r>
      <w:r w:rsidR="00157A02" w:rsidRPr="00157A02">
        <w:rPr>
          <w:rFonts w:cstheme="minorHAnsi"/>
          <w:sz w:val="24"/>
          <w:szCs w:val="24"/>
        </w:rPr>
        <w:t xml:space="preserve"> </w:t>
      </w:r>
      <w:r w:rsidR="00157A02">
        <w:rPr>
          <w:rFonts w:cstheme="minorHAnsi"/>
          <w:sz w:val="24"/>
          <w:szCs w:val="24"/>
        </w:rPr>
        <w:t xml:space="preserve">Lösungen.“ sagt Friedrich Müller, Vorstandsvorsitzender der </w:t>
      </w:r>
      <w:proofErr w:type="spellStart"/>
      <w:r w:rsidR="00157A02">
        <w:rPr>
          <w:rFonts w:cstheme="minorHAnsi"/>
          <w:sz w:val="24"/>
          <w:szCs w:val="24"/>
        </w:rPr>
        <w:t>müller</w:t>
      </w:r>
      <w:proofErr w:type="spellEnd"/>
      <w:r w:rsidR="00157A02">
        <w:rPr>
          <w:rFonts w:cstheme="minorHAnsi"/>
          <w:sz w:val="24"/>
          <w:szCs w:val="24"/>
        </w:rPr>
        <w:t xml:space="preserve"> </w:t>
      </w:r>
      <w:proofErr w:type="spellStart"/>
      <w:r w:rsidR="00157A02">
        <w:rPr>
          <w:rFonts w:cstheme="minorHAnsi"/>
          <w:sz w:val="24"/>
          <w:szCs w:val="24"/>
        </w:rPr>
        <w:t>co-ax</w:t>
      </w:r>
      <w:proofErr w:type="spellEnd"/>
      <w:r w:rsidR="00157A02">
        <w:rPr>
          <w:rFonts w:cstheme="minorHAnsi"/>
          <w:sz w:val="24"/>
          <w:szCs w:val="24"/>
        </w:rPr>
        <w:t xml:space="preserve"> </w:t>
      </w:r>
      <w:proofErr w:type="spellStart"/>
      <w:r w:rsidR="00157A02">
        <w:rPr>
          <w:rFonts w:cstheme="minorHAnsi"/>
          <w:sz w:val="24"/>
          <w:szCs w:val="24"/>
        </w:rPr>
        <w:t>ag.</w:t>
      </w:r>
      <w:proofErr w:type="spellEnd"/>
    </w:p>
    <w:p w:rsidR="00BA0B4D" w:rsidRDefault="00EA6B4B" w:rsidP="008F6A49">
      <w:pPr>
        <w:rPr>
          <w:rFonts w:cstheme="minorHAnsi"/>
          <w:sz w:val="24"/>
          <w:szCs w:val="24"/>
        </w:rPr>
      </w:pPr>
      <w:r>
        <w:rPr>
          <w:noProof/>
          <w:lang w:eastAsia="de-DE"/>
        </w:rPr>
        <w:drawing>
          <wp:inline distT="0" distB="0" distL="0" distR="0" wp14:anchorId="4DEB7B03" wp14:editId="2CD45823">
            <wp:extent cx="3784454" cy="2524638"/>
            <wp:effectExtent l="0" t="0" r="698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7589" cy="2533401"/>
                    </a:xfrm>
                    <a:prstGeom prst="rect">
                      <a:avLst/>
                    </a:prstGeom>
                  </pic:spPr>
                </pic:pic>
              </a:graphicData>
            </a:graphic>
          </wp:inline>
        </w:drawing>
      </w:r>
    </w:p>
    <w:p w:rsidR="00EA6B4B" w:rsidRDefault="001761C1" w:rsidP="008F6A49">
      <w:pPr>
        <w:rPr>
          <w:rFonts w:cstheme="minorHAnsi"/>
          <w:sz w:val="24"/>
          <w:szCs w:val="24"/>
        </w:rPr>
      </w:pPr>
      <w:r>
        <w:rPr>
          <w:rFonts w:cstheme="minorHAnsi"/>
          <w:sz w:val="24"/>
          <w:szCs w:val="24"/>
        </w:rPr>
        <w:t>BU: Friedrich Müller ist</w:t>
      </w:r>
      <w:r w:rsidR="00EA6B4B">
        <w:rPr>
          <w:rFonts w:cstheme="minorHAnsi"/>
          <w:sz w:val="24"/>
          <w:szCs w:val="24"/>
        </w:rPr>
        <w:t xml:space="preserve"> Vorstandsvorsitzender der </w:t>
      </w:r>
      <w:proofErr w:type="spellStart"/>
      <w:r w:rsidR="00EA6B4B">
        <w:rPr>
          <w:rFonts w:cstheme="minorHAnsi"/>
          <w:sz w:val="24"/>
          <w:szCs w:val="24"/>
        </w:rPr>
        <w:t>müller</w:t>
      </w:r>
      <w:proofErr w:type="spellEnd"/>
      <w:r w:rsidR="00EA6B4B">
        <w:rPr>
          <w:rFonts w:cstheme="minorHAnsi"/>
          <w:sz w:val="24"/>
          <w:szCs w:val="24"/>
        </w:rPr>
        <w:t xml:space="preserve"> </w:t>
      </w:r>
      <w:proofErr w:type="spellStart"/>
      <w:r w:rsidR="00EA6B4B">
        <w:rPr>
          <w:rFonts w:cstheme="minorHAnsi"/>
          <w:sz w:val="24"/>
          <w:szCs w:val="24"/>
        </w:rPr>
        <w:t>co-ax</w:t>
      </w:r>
      <w:proofErr w:type="spellEnd"/>
      <w:r w:rsidR="00EA6B4B">
        <w:rPr>
          <w:rFonts w:cstheme="minorHAnsi"/>
          <w:sz w:val="24"/>
          <w:szCs w:val="24"/>
        </w:rPr>
        <w:t xml:space="preserve"> </w:t>
      </w:r>
      <w:proofErr w:type="spellStart"/>
      <w:r w:rsidR="00EA6B4B">
        <w:rPr>
          <w:rFonts w:cstheme="minorHAnsi"/>
          <w:sz w:val="24"/>
          <w:szCs w:val="24"/>
        </w:rPr>
        <w:t>ag</w:t>
      </w:r>
      <w:proofErr w:type="spellEnd"/>
      <w:r w:rsidR="00EA6B4B">
        <w:rPr>
          <w:rFonts w:cstheme="minorHAnsi"/>
          <w:sz w:val="24"/>
          <w:szCs w:val="24"/>
        </w:rPr>
        <w:t xml:space="preserve"> und Inhaber der </w:t>
      </w:r>
      <w:proofErr w:type="spellStart"/>
      <w:r w:rsidR="00EA6B4B">
        <w:rPr>
          <w:rFonts w:cstheme="minorHAnsi"/>
          <w:sz w:val="24"/>
          <w:szCs w:val="24"/>
        </w:rPr>
        <w:t>müller</w:t>
      </w:r>
      <w:proofErr w:type="spellEnd"/>
      <w:r w:rsidR="00EA6B4B">
        <w:rPr>
          <w:rFonts w:cstheme="minorHAnsi"/>
          <w:sz w:val="24"/>
          <w:szCs w:val="24"/>
        </w:rPr>
        <w:t xml:space="preserve"> </w:t>
      </w:r>
      <w:proofErr w:type="spellStart"/>
      <w:r w:rsidR="00EA6B4B">
        <w:rPr>
          <w:rFonts w:cstheme="minorHAnsi"/>
          <w:sz w:val="24"/>
          <w:szCs w:val="24"/>
        </w:rPr>
        <w:t>coax</w:t>
      </w:r>
      <w:proofErr w:type="spellEnd"/>
      <w:r w:rsidR="00EA6B4B">
        <w:rPr>
          <w:rFonts w:cstheme="minorHAnsi"/>
          <w:sz w:val="24"/>
          <w:szCs w:val="24"/>
        </w:rPr>
        <w:t xml:space="preserve"> </w:t>
      </w:r>
      <w:proofErr w:type="spellStart"/>
      <w:r w:rsidR="00EA6B4B">
        <w:rPr>
          <w:rFonts w:cstheme="minorHAnsi"/>
          <w:sz w:val="24"/>
          <w:szCs w:val="24"/>
        </w:rPr>
        <w:t>group</w:t>
      </w:r>
      <w:proofErr w:type="spellEnd"/>
    </w:p>
    <w:p w:rsidR="00BA0B4D" w:rsidRDefault="00BA0B4D" w:rsidP="008F6A49">
      <w:pPr>
        <w:rPr>
          <w:rFonts w:cstheme="minorHAnsi"/>
          <w:sz w:val="24"/>
          <w:szCs w:val="24"/>
        </w:rPr>
      </w:pPr>
    </w:p>
    <w:p w:rsidR="00BA0B4D" w:rsidRPr="00A56AB2" w:rsidRDefault="00BA0B4D" w:rsidP="008F6A49">
      <w:pPr>
        <w:rPr>
          <w:rFonts w:cstheme="minorHAnsi"/>
          <w:sz w:val="24"/>
          <w:szCs w:val="24"/>
        </w:rPr>
      </w:pPr>
    </w:p>
    <w:p w:rsidR="00FE2B98" w:rsidRPr="00A56AB2" w:rsidRDefault="00FE2B98" w:rsidP="008F6A49">
      <w:pPr>
        <w:rPr>
          <w:rFonts w:cstheme="minorHAnsi"/>
          <w:sz w:val="36"/>
          <w:szCs w:val="36"/>
        </w:rPr>
      </w:pPr>
    </w:p>
    <w:p w:rsidR="00FE2B98" w:rsidRPr="00A56AB2" w:rsidRDefault="00FE2B98" w:rsidP="008F6A49">
      <w:pPr>
        <w:rPr>
          <w:rFonts w:cstheme="minorHAnsi"/>
          <w:sz w:val="36"/>
          <w:szCs w:val="36"/>
        </w:rPr>
      </w:pPr>
    </w:p>
    <w:p w:rsidR="000D15F0" w:rsidRPr="00847403" w:rsidRDefault="000D15F0" w:rsidP="000D15F0">
      <w:pPr>
        <w:rPr>
          <w:rFonts w:ascii="Arial" w:hAnsi="Arial" w:cs="Arial"/>
          <w:b/>
          <w:lang w:val="en-US"/>
        </w:rPr>
      </w:pPr>
      <w:proofErr w:type="spellStart"/>
      <w:r w:rsidRPr="00847403">
        <w:rPr>
          <w:rFonts w:ascii="Arial" w:hAnsi="Arial" w:cs="Arial"/>
          <w:u w:val="single"/>
          <w:lang w:val="en-US"/>
        </w:rPr>
        <w:t>Pressekontakt</w:t>
      </w:r>
      <w:proofErr w:type="spellEnd"/>
    </w:p>
    <w:p w:rsidR="000D15F0" w:rsidRPr="00847403" w:rsidRDefault="000D15F0" w:rsidP="000D15F0">
      <w:pPr>
        <w:rPr>
          <w:rFonts w:ascii="Arial" w:hAnsi="Arial" w:cs="Arial"/>
          <w:b/>
          <w:lang w:val="en-US"/>
        </w:rPr>
      </w:pPr>
    </w:p>
    <w:p w:rsidR="000D15F0" w:rsidRPr="00847403" w:rsidRDefault="000D15F0" w:rsidP="000D15F0">
      <w:pPr>
        <w:rPr>
          <w:rFonts w:ascii="Arial" w:hAnsi="Arial" w:cs="Arial"/>
          <w:b/>
          <w:lang w:val="en-US"/>
        </w:rPr>
      </w:pPr>
      <w:proofErr w:type="spellStart"/>
      <w:proofErr w:type="gramStart"/>
      <w:r>
        <w:rPr>
          <w:rFonts w:ascii="Arial" w:hAnsi="Arial" w:cs="Arial"/>
          <w:b/>
          <w:lang w:val="en-US"/>
        </w:rPr>
        <w:t>müller</w:t>
      </w:r>
      <w:proofErr w:type="spellEnd"/>
      <w:proofErr w:type="gramEnd"/>
      <w:r>
        <w:rPr>
          <w:rFonts w:ascii="Arial" w:hAnsi="Arial" w:cs="Arial"/>
          <w:b/>
          <w:lang w:val="en-US"/>
        </w:rPr>
        <w:t xml:space="preserve"> co-ax ag</w:t>
      </w:r>
    </w:p>
    <w:p w:rsidR="000D15F0" w:rsidRPr="00847403" w:rsidRDefault="000D15F0" w:rsidP="000D15F0">
      <w:pPr>
        <w:rPr>
          <w:rFonts w:ascii="Arial" w:hAnsi="Arial" w:cs="Arial"/>
          <w:b/>
          <w:lang w:val="en-US"/>
        </w:rPr>
      </w:pPr>
    </w:p>
    <w:p w:rsidR="000D15F0" w:rsidRDefault="000D15F0" w:rsidP="000D15F0">
      <w:pPr>
        <w:rPr>
          <w:rFonts w:ascii="Arial" w:hAnsi="Arial" w:cs="Arial"/>
        </w:rPr>
      </w:pPr>
      <w:r>
        <w:rPr>
          <w:rFonts w:ascii="Arial" w:hAnsi="Arial" w:cs="Arial"/>
        </w:rPr>
        <w:t>Katja Krämer</w:t>
      </w:r>
    </w:p>
    <w:p w:rsidR="000D15F0" w:rsidRDefault="000D15F0" w:rsidP="000D15F0">
      <w:pPr>
        <w:rPr>
          <w:rFonts w:ascii="Arial" w:hAnsi="Arial" w:cs="Arial"/>
        </w:rPr>
      </w:pPr>
      <w:r>
        <w:rPr>
          <w:rFonts w:ascii="Arial" w:hAnsi="Arial" w:cs="Arial"/>
        </w:rPr>
        <w:t>Marketing &amp; Kommunikation</w:t>
      </w:r>
      <w:r>
        <w:rPr>
          <w:rFonts w:ascii="Arial" w:hAnsi="Arial" w:cs="Arial"/>
        </w:rPr>
        <w:br/>
        <w:t>Telefon: +49 (0)7947/ 828-614</w:t>
      </w:r>
      <w:r>
        <w:rPr>
          <w:rFonts w:ascii="Arial" w:hAnsi="Arial" w:cs="Arial"/>
        </w:rPr>
        <w:br/>
        <w:t>katja.kraemer@co-ax.com</w:t>
      </w:r>
    </w:p>
    <w:p w:rsidR="000D15F0" w:rsidRPr="00A56AB2" w:rsidRDefault="000D15F0" w:rsidP="008F6A49">
      <w:pPr>
        <w:rPr>
          <w:rFonts w:cstheme="minorHAnsi"/>
          <w:sz w:val="36"/>
          <w:szCs w:val="36"/>
        </w:rPr>
      </w:pPr>
    </w:p>
    <w:sectPr w:rsidR="000D15F0" w:rsidRPr="00A56AB2">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5F0" w:rsidRDefault="000D15F0" w:rsidP="000D15F0">
      <w:pPr>
        <w:spacing w:after="0" w:line="240" w:lineRule="auto"/>
      </w:pPr>
      <w:r>
        <w:separator/>
      </w:r>
    </w:p>
  </w:endnote>
  <w:endnote w:type="continuationSeparator" w:id="0">
    <w:p w:rsidR="000D15F0" w:rsidRDefault="000D15F0" w:rsidP="000D1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5F0" w:rsidRDefault="000D15F0" w:rsidP="000D15F0">
      <w:pPr>
        <w:spacing w:after="0" w:line="240" w:lineRule="auto"/>
      </w:pPr>
      <w:r>
        <w:separator/>
      </w:r>
    </w:p>
  </w:footnote>
  <w:footnote w:type="continuationSeparator" w:id="0">
    <w:p w:rsidR="000D15F0" w:rsidRDefault="000D15F0" w:rsidP="000D1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5F0" w:rsidRDefault="000D15F0">
    <w:pPr>
      <w:pStyle w:val="Kopfzeile"/>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96C"/>
    <w:rsid w:val="00011B61"/>
    <w:rsid w:val="000D15F0"/>
    <w:rsid w:val="00157A02"/>
    <w:rsid w:val="001761C1"/>
    <w:rsid w:val="00220121"/>
    <w:rsid w:val="00256D1B"/>
    <w:rsid w:val="00275DCE"/>
    <w:rsid w:val="003306E4"/>
    <w:rsid w:val="003D6EAE"/>
    <w:rsid w:val="004271B9"/>
    <w:rsid w:val="005A23F5"/>
    <w:rsid w:val="005B3F58"/>
    <w:rsid w:val="005D7B0B"/>
    <w:rsid w:val="00664CD0"/>
    <w:rsid w:val="0079396C"/>
    <w:rsid w:val="007A65C1"/>
    <w:rsid w:val="007D5819"/>
    <w:rsid w:val="007F1643"/>
    <w:rsid w:val="008F6A49"/>
    <w:rsid w:val="009E0AB6"/>
    <w:rsid w:val="00A46E4F"/>
    <w:rsid w:val="00A56AB2"/>
    <w:rsid w:val="00A765B3"/>
    <w:rsid w:val="00BA0B4D"/>
    <w:rsid w:val="00C3700A"/>
    <w:rsid w:val="00E30A77"/>
    <w:rsid w:val="00EA6B4B"/>
    <w:rsid w:val="00FA558F"/>
    <w:rsid w:val="00FE2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6FAE5-A293-4999-B551-31529441E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15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5F0"/>
  </w:style>
  <w:style w:type="paragraph" w:styleId="Fuzeile">
    <w:name w:val="footer"/>
    <w:basedOn w:val="Standard"/>
    <w:link w:val="FuzeileZchn"/>
    <w:uiPriority w:val="99"/>
    <w:unhideWhenUsed/>
    <w:rsid w:val="000D15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5171">
      <w:bodyDiv w:val="1"/>
      <w:marLeft w:val="0"/>
      <w:marRight w:val="0"/>
      <w:marTop w:val="0"/>
      <w:marBottom w:val="0"/>
      <w:divBdr>
        <w:top w:val="none" w:sz="0" w:space="0" w:color="auto"/>
        <w:left w:val="none" w:sz="0" w:space="0" w:color="auto"/>
        <w:bottom w:val="none" w:sz="0" w:space="0" w:color="auto"/>
        <w:right w:val="none" w:sz="0" w:space="0" w:color="auto"/>
      </w:divBdr>
    </w:div>
    <w:div w:id="493760219">
      <w:bodyDiv w:val="1"/>
      <w:marLeft w:val="0"/>
      <w:marRight w:val="0"/>
      <w:marTop w:val="0"/>
      <w:marBottom w:val="0"/>
      <w:divBdr>
        <w:top w:val="none" w:sz="0" w:space="0" w:color="auto"/>
        <w:left w:val="none" w:sz="0" w:space="0" w:color="auto"/>
        <w:bottom w:val="none" w:sz="0" w:space="0" w:color="auto"/>
        <w:right w:val="none" w:sz="0" w:space="0" w:color="auto"/>
      </w:divBdr>
    </w:div>
    <w:div w:id="108869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2109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müller co-ax ag</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Kraemer, Katja</dc:creator>
  <cp:keywords/>
  <dc:description/>
  <cp:lastModifiedBy>Kraemer, Katja</cp:lastModifiedBy>
  <cp:revision>16</cp:revision>
  <dcterms:created xsi:type="dcterms:W3CDTF">2021-02-17T07:42:00Z</dcterms:created>
  <dcterms:modified xsi:type="dcterms:W3CDTF">2021-02-24T08:33:00Z</dcterms:modified>
</cp:coreProperties>
</file>